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60" w:rsidRDefault="00F53621" w:rsidP="002D0B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</w:pPr>
      <w:r w:rsidRPr="00F67760"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  <w:t xml:space="preserve">Информация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предусмотренная пунктом 2 статьи 19 Федерального закона № 209-ФЗ </w:t>
      </w:r>
    </w:p>
    <w:p w:rsidR="00F53621" w:rsidRPr="00F67760" w:rsidRDefault="00F53621" w:rsidP="002D0B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</w:pPr>
      <w:r w:rsidRPr="00F67760"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  <w:t>по состоянию на 01.</w:t>
      </w:r>
      <w:r w:rsidR="00895488"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  <w:t>0</w:t>
      </w:r>
      <w:r w:rsidR="00B75732"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  <w:t>4</w:t>
      </w:r>
      <w:r w:rsidRPr="00F67760"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  <w:t>.202</w:t>
      </w:r>
      <w:r w:rsidR="00895488">
        <w:rPr>
          <w:rFonts w:ascii="Arial" w:eastAsia="Times New Roman" w:hAnsi="Arial" w:cs="Arial"/>
          <w:b/>
          <w:bCs/>
          <w:color w:val="1C5C31"/>
          <w:kern w:val="36"/>
          <w:sz w:val="32"/>
          <w:szCs w:val="32"/>
          <w:lang w:eastAsia="ru-RU"/>
        </w:rPr>
        <w:t>2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1) Информация о реализации государственных и муниципальных программ для субъектов малого и среднего предпринимательства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Общая информация о реализации разных видов программ по поддержке и развитию малого и среднего предпринимательства, инфраструктуре и формах поддержки размещена  на сайте Министерства экономического развития и инвестиционной политики Красноярского края (</w:t>
      </w:r>
      <w:hyperlink r:id="rId4" w:history="1">
        <w:r w:rsidRPr="00F53621">
          <w:rPr>
            <w:rFonts w:ascii="Tahoma" w:eastAsia="Times New Roman" w:hAnsi="Tahoma" w:cs="Tahoma"/>
            <w:color w:val="1C5C31"/>
            <w:sz w:val="24"/>
            <w:szCs w:val="24"/>
            <w:lang w:eastAsia="ru-RU"/>
          </w:rPr>
          <w:t>http://econ.krskstate.ru/</w:t>
        </w:r>
      </w:hyperlink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).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В целях создания правовых условий и механизмов, обеспечивающих равноправное взаимодействие субъектов малого и среднего предпринимательства и муниципальных органов, на территории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 действует муниципальная программа «Создание благоприятных условий развития малого и среднего предпринимательства в Ачинском районе», утвержденная постановлением Администрации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 08.10.2013 № 883-П.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 районной муниципальной программой, а также с информацией о поддержке субъектов малого и среднего бизнеса на территории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 можно ознакомиться на официальном сайте Администрации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района: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www.ach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–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rajon.ru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(рубрика «Администрация» раздел «Экономика и финансы»), с муниципальной программой «Поддержка и развитие субъектов малого и среднего предпринимательства на территории Причулымского сельсовета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Ачинского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района» можно ознакомиться на официальном сайте администрации Причулымского сельсовета и сельсовета депутатов: </w:t>
      </w:r>
      <w:hyperlink r:id="rId5" w:history="1">
        <w:r w:rsidR="002B4ECF" w:rsidRPr="00393310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http://adm-prichulim.</w:t>
        </w:r>
        <w:r w:rsidR="002B4ECF" w:rsidRPr="00393310">
          <w:rPr>
            <w:rStyle w:val="a3"/>
            <w:rFonts w:ascii="Tahoma" w:eastAsia="Times New Roman" w:hAnsi="Tahoma" w:cs="Tahoma"/>
            <w:sz w:val="24"/>
            <w:szCs w:val="24"/>
            <w:lang w:val="en-US" w:eastAsia="ru-RU"/>
          </w:rPr>
          <w:t>r</w:t>
        </w:r>
        <w:r w:rsidR="002B4ECF" w:rsidRPr="00393310">
          <w:rPr>
            <w:rStyle w:val="a3"/>
            <w:rFonts w:ascii="Tahoma" w:eastAsia="Times New Roman" w:hAnsi="Tahoma" w:cs="Tahoma"/>
            <w:sz w:val="24"/>
            <w:szCs w:val="24"/>
            <w:lang w:eastAsia="ru-RU"/>
          </w:rPr>
          <w:t>u/</w:t>
        </w:r>
      </w:hyperlink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 (рубрика «Малое предпринимательство»).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бизнес-портале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инфраструктуре и формах поддержки, пройти курсы и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онлайн-консультации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для предпринимателей.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 2) Сведения о количестве субъектов малого и среднего предпринимательства, об их классификации по видам экономической деятельности и о числе замещенных в них рабочих мест</w:t>
      </w:r>
    </w:p>
    <w:p w:rsid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территории Причулымского сельсовета зарегистрировано </w:t>
      </w:r>
      <w:r w:rsidR="002813A5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3</w:t>
      </w: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субъект</w:t>
      </w:r>
      <w:r w:rsidR="002813A5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а</w:t>
      </w: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малого и среднего предпринимательства, из них 2 индивидуальных предпринимателя. Сведениями о</w:t>
      </w:r>
      <w:r w:rsidR="002813A5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</w:t>
      </w: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</w:t>
      </w:r>
      <w:r w:rsidR="002813A5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1-ом</w:t>
      </w: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субъект</w:t>
      </w:r>
      <w:r w:rsidR="002813A5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е</w:t>
      </w: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малого и среднего предпринимательства </w:t>
      </w:r>
      <w:r w:rsidR="002813A5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(</w:t>
      </w: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КФХ Елка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Михалевича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В.Л.) не располагаем.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2"/>
        <w:gridCol w:w="3346"/>
        <w:gridCol w:w="3617"/>
      </w:tblGrid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Растениеводство, </w:t>
            </w: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животноводство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2E6D6E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3) 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2"/>
        <w:gridCol w:w="3267"/>
        <w:gridCol w:w="3756"/>
      </w:tblGrid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Растениеводство, животноводство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данными не  располагаем</w:t>
            </w:r>
          </w:p>
        </w:tc>
      </w:tr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данными не располагаем</w:t>
            </w:r>
          </w:p>
        </w:tc>
      </w:tr>
    </w:tbl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 4) Сведения о финансово-экономическом состоянии субъектов малого и среднего предпринимательства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3297"/>
        <w:gridCol w:w="3703"/>
      </w:tblGrid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о финансово-экономическом состоянии субъектов малого и среднего предпринимательства</w:t>
            </w:r>
          </w:p>
        </w:tc>
      </w:tr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Растениеводство, животноводство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данными не  располагаем</w:t>
            </w:r>
          </w:p>
        </w:tc>
      </w:tr>
      <w:tr w:rsidR="00F53621" w:rsidRPr="00F53621" w:rsidTr="00F53621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53621" w:rsidRPr="00F53621" w:rsidRDefault="00F53621" w:rsidP="00281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36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данными не располагаем</w:t>
            </w:r>
          </w:p>
        </w:tc>
      </w:tr>
    </w:tbl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 5) Сведения об организациях, образующих инфраструктуру поддержки малого и среднего предпринимательства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Сведениями об организациях, образующих инфраструктуру поддержки малого и среднего предпринимательства, условиях и о порядке оказания таким организациям поддержки субъектам малого и среднего предпринимательства, не располагаем.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6) Сведения о муниципальном имуществе, включенном в перечни, указанные в части 4 статьи 18 Федерального закона № 209-ФЗ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Муниципального имущества, используемого в целях предоставления его во  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Причулымского сельсовета не имеется.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lastRenderedPageBreak/>
        <w:t>7) 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На территории Причулымского сельсовета конкурсы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не объявлялись.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b/>
          <w:bCs/>
          <w:color w:val="2C2B2B"/>
          <w:sz w:val="24"/>
          <w:szCs w:val="24"/>
          <w:lang w:eastAsia="ru-RU"/>
        </w:rPr>
        <w:t>8) Иные необходимые для развития субъектов малого и среднего предпринимательства сведения (экономические, правовые, статистические, производственно-технологические, сведения в области маркетинга), в том числе сведения в сфере деятельности корпорации развития малого и среднего предпринимательства, действующие в соответствии   с Федеральным законом № 209-ФЗ</w:t>
      </w:r>
    </w:p>
    <w:p w:rsidR="00F53621" w:rsidRPr="00F53621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С федеральными статистическими наблюдениями за деятельностью субъектов малого и среднего предпринимательства в разрезе Красноярского края, которые проводятся выборочно путем ежемесячных и (или) ежеквартальных обследований, а также со сплошными статистическими наблюдения в разрезе муниципальных образований, проводимыми один раз в пять лет, можно ознакомиться на сайте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Красноярскстата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(http://www.krasstat.gks.ru/).</w:t>
      </w:r>
    </w:p>
    <w:p w:rsidR="00F53621" w:rsidRPr="002B4ECF" w:rsidRDefault="00F53621" w:rsidP="00F53621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2C2B2B"/>
          <w:sz w:val="24"/>
          <w:szCs w:val="24"/>
          <w:lang w:eastAsia="ru-RU"/>
        </w:rPr>
      </w:pPr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На </w:t>
      </w:r>
      <w:proofErr w:type="spellStart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>бизнес-портале</w:t>
      </w:r>
      <w:proofErr w:type="spellEnd"/>
      <w:r w:rsidRPr="00F53621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</w:t>
      </w:r>
      <w:r w:rsidRPr="002B4ECF">
        <w:rPr>
          <w:rFonts w:ascii="Tahoma" w:eastAsia="Times New Roman" w:hAnsi="Tahoma" w:cs="Tahoma"/>
          <w:color w:val="2C2B2B"/>
          <w:sz w:val="24"/>
          <w:szCs w:val="24"/>
          <w:lang w:eastAsia="ru-RU"/>
        </w:rPr>
        <w:t xml:space="preserve">механизме, инфраструктуре и формах поддержки, </w:t>
      </w:r>
      <w:r w:rsidR="002B4ECF" w:rsidRPr="002B4ECF">
        <w:rPr>
          <w:rFonts w:ascii="Tahoma" w:hAnsi="Tahoma" w:cs="Tahoma"/>
          <w:color w:val="2C2B2B"/>
          <w:sz w:val="24"/>
          <w:szCs w:val="24"/>
          <w:shd w:val="clear" w:color="auto" w:fill="FFFFFF"/>
        </w:rPr>
        <w:t>получить бесплатные консультации, пройти курсы для предпринимателей и многое другое</w:t>
      </w:r>
      <w:r w:rsidR="002B4ECF">
        <w:rPr>
          <w:rFonts w:ascii="Tahoma" w:hAnsi="Tahoma" w:cs="Tahoma"/>
          <w:color w:val="2C2B2B"/>
          <w:sz w:val="24"/>
          <w:szCs w:val="24"/>
          <w:shd w:val="clear" w:color="auto" w:fill="FFFFFF"/>
        </w:rPr>
        <w:t>.</w:t>
      </w:r>
    </w:p>
    <w:p w:rsidR="007C1F68" w:rsidRDefault="007C1F68"/>
    <w:sectPr w:rsidR="007C1F68" w:rsidSect="007C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3621"/>
    <w:rsid w:val="001534FE"/>
    <w:rsid w:val="00196369"/>
    <w:rsid w:val="001F48BA"/>
    <w:rsid w:val="002813A5"/>
    <w:rsid w:val="002B4ECF"/>
    <w:rsid w:val="002D0B01"/>
    <w:rsid w:val="002E6D6E"/>
    <w:rsid w:val="003004E4"/>
    <w:rsid w:val="00333EE6"/>
    <w:rsid w:val="003353BA"/>
    <w:rsid w:val="00337423"/>
    <w:rsid w:val="00647BF6"/>
    <w:rsid w:val="006A1ACB"/>
    <w:rsid w:val="00785B00"/>
    <w:rsid w:val="007C1F68"/>
    <w:rsid w:val="00895488"/>
    <w:rsid w:val="00A247B6"/>
    <w:rsid w:val="00A76CB1"/>
    <w:rsid w:val="00AD0F29"/>
    <w:rsid w:val="00B34D70"/>
    <w:rsid w:val="00B75732"/>
    <w:rsid w:val="00B8008F"/>
    <w:rsid w:val="00BB1D36"/>
    <w:rsid w:val="00CD2883"/>
    <w:rsid w:val="00F20E0B"/>
    <w:rsid w:val="00F42760"/>
    <w:rsid w:val="00F53621"/>
    <w:rsid w:val="00F67760"/>
    <w:rsid w:val="00F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8"/>
  </w:style>
  <w:style w:type="paragraph" w:styleId="1">
    <w:name w:val="heading 1"/>
    <w:basedOn w:val="a"/>
    <w:link w:val="10"/>
    <w:uiPriority w:val="9"/>
    <w:qFormat/>
    <w:rsid w:val="00F5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5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536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6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prichulim.ru/" TargetMode="External"/><Relationship Id="rId4" Type="http://schemas.openxmlformats.org/officeDocument/2006/relationships/hyperlink" Target="http://ec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2021-10-05T01:10:00Z</cp:lastPrinted>
  <dcterms:created xsi:type="dcterms:W3CDTF">2020-04-06T09:51:00Z</dcterms:created>
  <dcterms:modified xsi:type="dcterms:W3CDTF">2022-04-06T04:26:00Z</dcterms:modified>
</cp:coreProperties>
</file>