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BA" w:rsidRDefault="00D175BA" w:rsidP="00B43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1AF"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 обращений граждан, поступивших за </w:t>
      </w:r>
      <w:r w:rsidR="006130B2">
        <w:rPr>
          <w:rFonts w:ascii="Times New Roman" w:hAnsi="Times New Roman" w:cs="Times New Roman"/>
          <w:b/>
          <w:sz w:val="28"/>
          <w:szCs w:val="28"/>
        </w:rPr>
        <w:t>4</w:t>
      </w:r>
      <w:r w:rsidRPr="00B431AF">
        <w:rPr>
          <w:rFonts w:ascii="Times New Roman" w:hAnsi="Times New Roman" w:cs="Times New Roman"/>
          <w:b/>
          <w:sz w:val="28"/>
          <w:szCs w:val="28"/>
        </w:rPr>
        <w:t xml:space="preserve"> квартал 2022 года в </w:t>
      </w:r>
      <w:proofErr w:type="spellStart"/>
      <w:r w:rsidRPr="00B431AF">
        <w:rPr>
          <w:rFonts w:ascii="Times New Roman" w:hAnsi="Times New Roman" w:cs="Times New Roman"/>
          <w:b/>
          <w:sz w:val="28"/>
          <w:szCs w:val="28"/>
        </w:rPr>
        <w:t>Причулымский</w:t>
      </w:r>
      <w:proofErr w:type="spellEnd"/>
      <w:r w:rsidRPr="00B431AF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B431AF" w:rsidRPr="00B431AF" w:rsidRDefault="00B431AF" w:rsidP="00B43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60"/>
        <w:gridCol w:w="1098"/>
        <w:gridCol w:w="988"/>
        <w:gridCol w:w="969"/>
        <w:gridCol w:w="919"/>
        <w:gridCol w:w="834"/>
        <w:gridCol w:w="950"/>
        <w:gridCol w:w="906"/>
        <w:gridCol w:w="847"/>
      </w:tblGrid>
      <w:tr w:rsidR="00B431AF" w:rsidRPr="00B431AF" w:rsidTr="00B431AF">
        <w:tc>
          <w:tcPr>
            <w:tcW w:w="1802" w:type="dxa"/>
            <w:vMerge w:val="restart"/>
            <w:vAlign w:val="center"/>
          </w:tcPr>
          <w:p w:rsidR="00B431AF" w:rsidRPr="00B431AF" w:rsidRDefault="00B431AF" w:rsidP="00B43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309" w:type="dxa"/>
            <w:gridSpan w:val="4"/>
          </w:tcPr>
          <w:p w:rsidR="00B431AF" w:rsidRPr="00B431AF" w:rsidRDefault="00B431AF" w:rsidP="00613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Поступило обращений в </w:t>
            </w:r>
            <w:r w:rsidR="006130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4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квартале 2022 года</w:t>
            </w:r>
          </w:p>
        </w:tc>
        <w:tc>
          <w:tcPr>
            <w:tcW w:w="3460" w:type="dxa"/>
            <w:gridSpan w:val="4"/>
          </w:tcPr>
          <w:p w:rsidR="00B431AF" w:rsidRPr="00B431AF" w:rsidRDefault="00B431AF" w:rsidP="00613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Поступило обращений в </w:t>
            </w:r>
            <w:r w:rsidR="006130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4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квартале 2021 года</w:t>
            </w:r>
          </w:p>
        </w:tc>
      </w:tr>
      <w:tr w:rsidR="00B431AF" w:rsidRPr="00B431AF" w:rsidTr="00B431AF">
        <w:tc>
          <w:tcPr>
            <w:tcW w:w="1802" w:type="dxa"/>
            <w:vMerge/>
          </w:tcPr>
          <w:p w:rsidR="00B431AF" w:rsidRPr="00B431AF" w:rsidRDefault="00B431AF" w:rsidP="00B43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B431AF" w:rsidRPr="00B431AF" w:rsidRDefault="00B431AF" w:rsidP="00B431AF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A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13" w:type="dxa"/>
            <w:vAlign w:val="center"/>
          </w:tcPr>
          <w:p w:rsidR="00B431AF" w:rsidRPr="00B431AF" w:rsidRDefault="00B431AF" w:rsidP="00B43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1AF">
              <w:rPr>
                <w:rFonts w:ascii="Times New Roman" w:hAnsi="Times New Roman" w:cs="Times New Roman"/>
                <w:b/>
                <w:sz w:val="24"/>
                <w:szCs w:val="24"/>
              </w:rPr>
              <w:t>письм</w:t>
            </w:r>
            <w:proofErr w:type="spellEnd"/>
            <w:r w:rsidRPr="00B431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11" w:type="dxa"/>
            <w:vAlign w:val="center"/>
          </w:tcPr>
          <w:p w:rsidR="00B431AF" w:rsidRPr="00B431AF" w:rsidRDefault="00B431AF" w:rsidP="00B43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форме </w:t>
            </w:r>
            <w:proofErr w:type="spellStart"/>
            <w:r w:rsidRPr="00B431AF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spellEnd"/>
            <w:r w:rsidRPr="00B431AF">
              <w:rPr>
                <w:rFonts w:ascii="Times New Roman" w:hAnsi="Times New Roman" w:cs="Times New Roman"/>
                <w:b/>
                <w:sz w:val="24"/>
                <w:szCs w:val="24"/>
              </w:rPr>
              <w:t>. док-та</w:t>
            </w:r>
          </w:p>
        </w:tc>
        <w:tc>
          <w:tcPr>
            <w:tcW w:w="984" w:type="dxa"/>
            <w:vAlign w:val="center"/>
          </w:tcPr>
          <w:p w:rsidR="00B431AF" w:rsidRPr="00B431AF" w:rsidRDefault="00B431AF" w:rsidP="00B43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AF"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</w:p>
        </w:tc>
        <w:tc>
          <w:tcPr>
            <w:tcW w:w="865" w:type="dxa"/>
            <w:vAlign w:val="center"/>
          </w:tcPr>
          <w:p w:rsidR="00B431AF" w:rsidRPr="00B431AF" w:rsidRDefault="00B431AF" w:rsidP="00B431AF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A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65" w:type="dxa"/>
            <w:vAlign w:val="center"/>
          </w:tcPr>
          <w:p w:rsidR="00B431AF" w:rsidRPr="00B431AF" w:rsidRDefault="00B431AF" w:rsidP="00B43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1AF">
              <w:rPr>
                <w:rFonts w:ascii="Times New Roman" w:hAnsi="Times New Roman" w:cs="Times New Roman"/>
                <w:b/>
                <w:sz w:val="24"/>
                <w:szCs w:val="24"/>
              </w:rPr>
              <w:t>письм</w:t>
            </w:r>
            <w:proofErr w:type="spellEnd"/>
            <w:r w:rsidRPr="00B431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5" w:type="dxa"/>
            <w:vAlign w:val="center"/>
          </w:tcPr>
          <w:p w:rsidR="00B431AF" w:rsidRPr="00B431AF" w:rsidRDefault="00B431AF" w:rsidP="00B43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форме </w:t>
            </w:r>
            <w:proofErr w:type="spellStart"/>
            <w:r w:rsidRPr="00B431AF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spellEnd"/>
            <w:r w:rsidRPr="00B431AF">
              <w:rPr>
                <w:rFonts w:ascii="Times New Roman" w:hAnsi="Times New Roman" w:cs="Times New Roman"/>
                <w:b/>
                <w:sz w:val="24"/>
                <w:szCs w:val="24"/>
              </w:rPr>
              <w:t>. док-та</w:t>
            </w:r>
          </w:p>
        </w:tc>
        <w:tc>
          <w:tcPr>
            <w:tcW w:w="865" w:type="dxa"/>
            <w:vAlign w:val="center"/>
          </w:tcPr>
          <w:p w:rsidR="00B431AF" w:rsidRPr="00B431AF" w:rsidRDefault="00B431AF" w:rsidP="00B43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AF"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</w:p>
        </w:tc>
      </w:tr>
      <w:tr w:rsidR="00D175BA" w:rsidRPr="00B431AF" w:rsidTr="00D175BA">
        <w:tc>
          <w:tcPr>
            <w:tcW w:w="1802" w:type="dxa"/>
          </w:tcPr>
          <w:p w:rsidR="00D175BA" w:rsidRPr="00B431AF" w:rsidRDefault="00B431AF" w:rsidP="00B4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1AF">
              <w:rPr>
                <w:rFonts w:ascii="Times New Roman" w:hAnsi="Times New Roman" w:cs="Times New Roman"/>
                <w:sz w:val="24"/>
                <w:szCs w:val="24"/>
              </w:rPr>
              <w:t>Причулымский</w:t>
            </w:r>
            <w:proofErr w:type="spellEnd"/>
            <w:r w:rsidRPr="00B431A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301" w:type="dxa"/>
          </w:tcPr>
          <w:p w:rsidR="00D175BA" w:rsidRPr="00B431AF" w:rsidRDefault="006130B2" w:rsidP="00B4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3" w:type="dxa"/>
          </w:tcPr>
          <w:p w:rsidR="00D175BA" w:rsidRPr="00B431AF" w:rsidRDefault="00B431AF" w:rsidP="00B4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</w:tcPr>
          <w:p w:rsidR="00D175BA" w:rsidRPr="00B431AF" w:rsidRDefault="00B431AF" w:rsidP="00B4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</w:tcPr>
          <w:p w:rsidR="00D175BA" w:rsidRPr="00B431AF" w:rsidRDefault="006130B2" w:rsidP="00B4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5" w:type="dxa"/>
          </w:tcPr>
          <w:p w:rsidR="00D175BA" w:rsidRPr="00B431AF" w:rsidRDefault="006130B2" w:rsidP="00B4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5" w:type="dxa"/>
          </w:tcPr>
          <w:p w:rsidR="00D175BA" w:rsidRPr="00B431AF" w:rsidRDefault="00B431AF" w:rsidP="00B4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D175BA" w:rsidRPr="00B431AF" w:rsidRDefault="00B431AF" w:rsidP="00B4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D175BA" w:rsidRPr="00B431AF" w:rsidRDefault="006130B2" w:rsidP="00B4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B431AF" w:rsidRDefault="00B431AF" w:rsidP="00B431AF">
      <w:pPr>
        <w:spacing w:after="0" w:line="240" w:lineRule="auto"/>
      </w:pPr>
    </w:p>
    <w:p w:rsidR="00D175BA" w:rsidRPr="00B431AF" w:rsidRDefault="00D175BA" w:rsidP="00B43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1AF"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 за </w:t>
      </w:r>
      <w:r w:rsidR="006130B2">
        <w:rPr>
          <w:rFonts w:ascii="Times New Roman" w:hAnsi="Times New Roman" w:cs="Times New Roman"/>
          <w:b/>
          <w:sz w:val="28"/>
          <w:szCs w:val="28"/>
        </w:rPr>
        <w:t>4</w:t>
      </w:r>
      <w:r w:rsidRPr="00B431AF">
        <w:rPr>
          <w:rFonts w:ascii="Times New Roman" w:hAnsi="Times New Roman" w:cs="Times New Roman"/>
          <w:b/>
          <w:sz w:val="28"/>
          <w:szCs w:val="28"/>
        </w:rPr>
        <w:t xml:space="preserve"> квартал 2022 года</w:t>
      </w:r>
    </w:p>
    <w:p w:rsidR="00B431AF" w:rsidRDefault="00B431AF" w:rsidP="00B43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1AF">
        <w:rPr>
          <w:rFonts w:ascii="Times New Roman" w:hAnsi="Times New Roman" w:cs="Times New Roman"/>
          <w:sz w:val="28"/>
          <w:szCs w:val="28"/>
        </w:rPr>
        <w:t>В</w:t>
      </w:r>
      <w:r w:rsidR="00D175BA" w:rsidRPr="00B431AF">
        <w:rPr>
          <w:rFonts w:ascii="Times New Roman" w:hAnsi="Times New Roman" w:cs="Times New Roman"/>
          <w:sz w:val="28"/>
          <w:szCs w:val="28"/>
        </w:rPr>
        <w:t xml:space="preserve"> администрацию Причулымского сельсовета за </w:t>
      </w:r>
      <w:r w:rsidR="006130B2">
        <w:rPr>
          <w:rFonts w:ascii="Times New Roman" w:hAnsi="Times New Roman" w:cs="Times New Roman"/>
          <w:sz w:val="28"/>
          <w:szCs w:val="28"/>
        </w:rPr>
        <w:t>4</w:t>
      </w:r>
      <w:r w:rsidR="00D175BA" w:rsidRPr="00B431AF">
        <w:rPr>
          <w:rFonts w:ascii="Times New Roman" w:hAnsi="Times New Roman" w:cs="Times New Roman"/>
          <w:sz w:val="28"/>
          <w:szCs w:val="28"/>
        </w:rPr>
        <w:t xml:space="preserve"> квартал 2022 года поступило </w:t>
      </w:r>
      <w:r w:rsidR="006130B2">
        <w:rPr>
          <w:rFonts w:ascii="Times New Roman" w:hAnsi="Times New Roman" w:cs="Times New Roman"/>
          <w:sz w:val="28"/>
          <w:szCs w:val="28"/>
        </w:rPr>
        <w:t>30</w:t>
      </w:r>
      <w:r w:rsidR="00D175BA" w:rsidRPr="00B431AF">
        <w:rPr>
          <w:rFonts w:ascii="Times New Roman" w:hAnsi="Times New Roman" w:cs="Times New Roman"/>
          <w:sz w:val="28"/>
          <w:szCs w:val="28"/>
        </w:rPr>
        <w:t xml:space="preserve"> устных обращений (на </w:t>
      </w:r>
      <w:r w:rsidR="006130B2">
        <w:rPr>
          <w:rFonts w:ascii="Times New Roman" w:hAnsi="Times New Roman" w:cs="Times New Roman"/>
          <w:sz w:val="28"/>
          <w:szCs w:val="28"/>
        </w:rPr>
        <w:t>5</w:t>
      </w:r>
      <w:r w:rsidR="00D175BA" w:rsidRPr="00B431AF">
        <w:rPr>
          <w:rFonts w:ascii="Times New Roman" w:hAnsi="Times New Roman" w:cs="Times New Roman"/>
          <w:sz w:val="28"/>
          <w:szCs w:val="28"/>
        </w:rPr>
        <w:t xml:space="preserve"> обращение больше, чем в </w:t>
      </w:r>
      <w:r w:rsidR="006130B2">
        <w:rPr>
          <w:rFonts w:ascii="Times New Roman" w:hAnsi="Times New Roman" w:cs="Times New Roman"/>
          <w:sz w:val="28"/>
          <w:szCs w:val="28"/>
        </w:rPr>
        <w:t>4</w:t>
      </w:r>
      <w:r w:rsidR="00D175BA" w:rsidRPr="00B431AF">
        <w:rPr>
          <w:rFonts w:ascii="Times New Roman" w:hAnsi="Times New Roman" w:cs="Times New Roman"/>
          <w:sz w:val="28"/>
          <w:szCs w:val="28"/>
        </w:rPr>
        <w:t xml:space="preserve"> квартале 2021 года)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75BA" w:rsidRPr="00B431AF">
        <w:rPr>
          <w:rFonts w:ascii="Times New Roman" w:hAnsi="Times New Roman" w:cs="Times New Roman"/>
          <w:sz w:val="28"/>
          <w:szCs w:val="28"/>
        </w:rPr>
        <w:t xml:space="preserve">письменных обращения </w:t>
      </w:r>
      <w:r>
        <w:rPr>
          <w:rFonts w:ascii="Times New Roman" w:hAnsi="Times New Roman" w:cs="Times New Roman"/>
          <w:sz w:val="28"/>
          <w:szCs w:val="28"/>
        </w:rPr>
        <w:t>за указанный период не поступало</w:t>
      </w:r>
      <w:r w:rsidR="00D175BA" w:rsidRPr="00B431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1AF" w:rsidRDefault="00D175BA" w:rsidP="00B43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1AF">
        <w:rPr>
          <w:rFonts w:ascii="Times New Roman" w:hAnsi="Times New Roman" w:cs="Times New Roman"/>
          <w:sz w:val="28"/>
          <w:szCs w:val="28"/>
        </w:rPr>
        <w:t xml:space="preserve">В результате рассмотрения обращений, поступивших в администрацию Причулымского сельсовета за отчетный период: </w:t>
      </w:r>
    </w:p>
    <w:p w:rsidR="00B431AF" w:rsidRDefault="00D175BA" w:rsidP="00B43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1AF">
        <w:rPr>
          <w:rFonts w:ascii="Times New Roman" w:hAnsi="Times New Roman" w:cs="Times New Roman"/>
          <w:sz w:val="28"/>
          <w:szCs w:val="28"/>
        </w:rPr>
        <w:t xml:space="preserve">решено положительно - </w:t>
      </w:r>
      <w:r w:rsidR="006130B2">
        <w:rPr>
          <w:rFonts w:ascii="Times New Roman" w:hAnsi="Times New Roman" w:cs="Times New Roman"/>
          <w:sz w:val="28"/>
          <w:szCs w:val="28"/>
        </w:rPr>
        <w:t>30</w:t>
      </w:r>
      <w:r w:rsidR="00B431AF">
        <w:rPr>
          <w:rFonts w:ascii="Times New Roman" w:hAnsi="Times New Roman" w:cs="Times New Roman"/>
          <w:sz w:val="28"/>
          <w:szCs w:val="28"/>
        </w:rPr>
        <w:t>.</w:t>
      </w:r>
      <w:r w:rsidRPr="00B43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1AF" w:rsidRDefault="00D175BA" w:rsidP="00B43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1AF">
        <w:rPr>
          <w:rFonts w:ascii="Times New Roman" w:hAnsi="Times New Roman" w:cs="Times New Roman"/>
          <w:sz w:val="28"/>
          <w:szCs w:val="28"/>
        </w:rPr>
        <w:t xml:space="preserve">Обращения граждан носят самый разнообразный характер: вопросы, связанные с уличным освещением, ремонтом и содержанием дорог, благоустройством территории; отловом безнадзорных животных; бытовые конфликтные ситуации; земельные споры; жилищные вопросы; оказание различной социальной помощи и другое. </w:t>
      </w:r>
    </w:p>
    <w:p w:rsidR="00F21128" w:rsidRPr="00B431AF" w:rsidRDefault="00D175BA" w:rsidP="00B43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1AF">
        <w:rPr>
          <w:rFonts w:ascii="Times New Roman" w:hAnsi="Times New Roman" w:cs="Times New Roman"/>
          <w:sz w:val="28"/>
          <w:szCs w:val="28"/>
        </w:rPr>
        <w:t>Все обращения рассмотрены в установленный законодательством срок, обратившимся гражданам даны исчерпывающие разъяснения по интересующим их вопросам.</w:t>
      </w:r>
    </w:p>
    <w:sectPr w:rsidR="00F21128" w:rsidRPr="00B431AF" w:rsidSect="00F21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75BA"/>
    <w:rsid w:val="00372944"/>
    <w:rsid w:val="006130B2"/>
    <w:rsid w:val="00A43FDD"/>
    <w:rsid w:val="00B431AF"/>
    <w:rsid w:val="00D175BA"/>
    <w:rsid w:val="00DB3979"/>
    <w:rsid w:val="00F2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2022-10-04T07:53:00Z</dcterms:created>
  <dcterms:modified xsi:type="dcterms:W3CDTF">2023-01-16T02:42:00Z</dcterms:modified>
</cp:coreProperties>
</file>